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="009942CE">
        <w:rPr>
          <w:rFonts w:ascii="Times New Roman" w:hAnsi="Times New Roman" w:cs="Times New Roman"/>
          <w:b/>
          <w:sz w:val="28"/>
          <w:szCs w:val="28"/>
        </w:rPr>
        <w:t xml:space="preserve">во </w:t>
      </w:r>
      <w:r w:rsidR="001C6F73">
        <w:rPr>
          <w:rFonts w:ascii="Times New Roman" w:hAnsi="Times New Roman" w:cs="Times New Roman"/>
          <w:b/>
          <w:sz w:val="28"/>
          <w:szCs w:val="28"/>
        </w:rPr>
        <w:t>3</w:t>
      </w:r>
      <w:r w:rsidR="009942CE" w:rsidRPr="009942C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квартале 2017 года</w:t>
      </w:r>
    </w:p>
    <w:p w:rsidR="008110DF" w:rsidRPr="009B438C" w:rsidRDefault="00ED78C2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235713" w:rsidRDefault="009942CE" w:rsidP="001C6F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5509C">
        <w:rPr>
          <w:rFonts w:ascii="Times New Roman" w:hAnsi="Times New Roman" w:cs="Times New Roman"/>
          <w:sz w:val="28"/>
          <w:szCs w:val="28"/>
        </w:rPr>
        <w:t xml:space="preserve"> 3</w:t>
      </w:r>
      <w:r w:rsidR="00ED78C2">
        <w:rPr>
          <w:rFonts w:ascii="Times New Roman" w:hAnsi="Times New Roman" w:cs="Times New Roman"/>
          <w:sz w:val="28"/>
          <w:szCs w:val="28"/>
        </w:rPr>
        <w:t xml:space="preserve"> квартале 2017 года в адрес Министерства по делам Коми-</w:t>
      </w:r>
      <w:r w:rsidR="001C6F73">
        <w:rPr>
          <w:rFonts w:ascii="Times New Roman" w:hAnsi="Times New Roman" w:cs="Times New Roman"/>
          <w:sz w:val="28"/>
          <w:szCs w:val="28"/>
        </w:rPr>
        <w:t>3</w:t>
      </w:r>
      <w:r w:rsidR="00ED78C2">
        <w:rPr>
          <w:rFonts w:ascii="Times New Roman" w:hAnsi="Times New Roman" w:cs="Times New Roman"/>
          <w:sz w:val="28"/>
          <w:szCs w:val="28"/>
        </w:rPr>
        <w:t>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="00ED78C2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="00515C3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ED78C2">
        <w:rPr>
          <w:rFonts w:ascii="Times New Roman" w:hAnsi="Times New Roman" w:cs="Times New Roman"/>
          <w:sz w:val="28"/>
          <w:szCs w:val="28"/>
        </w:rPr>
        <w:t xml:space="preserve"> 3</w:t>
      </w:r>
      <w:r w:rsidR="001C6F73">
        <w:rPr>
          <w:rFonts w:ascii="Times New Roman" w:hAnsi="Times New Roman" w:cs="Times New Roman"/>
          <w:sz w:val="28"/>
          <w:szCs w:val="28"/>
        </w:rPr>
        <w:t>2</w:t>
      </w:r>
      <w:r w:rsidR="00ED78C2"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</w:t>
      </w:r>
      <w:r w:rsidR="007455D2">
        <w:rPr>
          <w:rFonts w:ascii="Times New Roman" w:hAnsi="Times New Roman" w:cs="Times New Roman"/>
          <w:sz w:val="28"/>
          <w:szCs w:val="28"/>
        </w:rPr>
        <w:t xml:space="preserve">что </w:t>
      </w:r>
      <w:r w:rsidR="001C6F73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515C37">
        <w:rPr>
          <w:rFonts w:ascii="Times New Roman" w:hAnsi="Times New Roman" w:cs="Times New Roman"/>
          <w:sz w:val="28"/>
          <w:szCs w:val="28"/>
        </w:rPr>
        <w:t>аналогичном</w:t>
      </w:r>
      <w:r w:rsidR="001C6F73">
        <w:rPr>
          <w:rFonts w:ascii="Times New Roman" w:hAnsi="Times New Roman" w:cs="Times New Roman"/>
          <w:sz w:val="28"/>
          <w:szCs w:val="28"/>
        </w:rPr>
        <w:t>у</w:t>
      </w:r>
      <w:r w:rsidR="00515C3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1C6F73">
        <w:rPr>
          <w:rFonts w:ascii="Times New Roman" w:hAnsi="Times New Roman" w:cs="Times New Roman"/>
          <w:sz w:val="28"/>
          <w:szCs w:val="28"/>
        </w:rPr>
        <w:t>у</w:t>
      </w:r>
      <w:r w:rsidR="00515C37">
        <w:rPr>
          <w:rFonts w:ascii="Times New Roman" w:hAnsi="Times New Roman" w:cs="Times New Roman"/>
          <w:sz w:val="28"/>
          <w:szCs w:val="28"/>
        </w:rPr>
        <w:t xml:space="preserve"> 201</w:t>
      </w:r>
      <w:r w:rsidR="001C6F73">
        <w:rPr>
          <w:rFonts w:ascii="Times New Roman" w:hAnsi="Times New Roman" w:cs="Times New Roman"/>
          <w:sz w:val="28"/>
          <w:szCs w:val="28"/>
        </w:rPr>
        <w:t>6</w:t>
      </w:r>
      <w:r w:rsidR="0051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42024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F1DD6" w:rsidRDefault="00CF1DD6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обращения поступили через Интернет-приемную Пермского края в информационно-телекоммуникационной сети «Интернет». </w:t>
      </w:r>
      <w:r w:rsidR="001953C7">
        <w:rPr>
          <w:rFonts w:ascii="Times New Roman" w:hAnsi="Times New Roman" w:cs="Times New Roman"/>
          <w:sz w:val="28"/>
          <w:szCs w:val="28"/>
        </w:rPr>
        <w:t>9</w:t>
      </w:r>
      <w:r w:rsidR="00F90B5C">
        <w:rPr>
          <w:rFonts w:ascii="Times New Roman" w:hAnsi="Times New Roman" w:cs="Times New Roman"/>
          <w:sz w:val="28"/>
          <w:szCs w:val="28"/>
        </w:rPr>
        <w:t xml:space="preserve"> письменных обращения поступили непосредственно от граждан, остальные </w:t>
      </w:r>
      <w:r w:rsidR="001953C7">
        <w:rPr>
          <w:rFonts w:ascii="Times New Roman" w:hAnsi="Times New Roman" w:cs="Times New Roman"/>
          <w:sz w:val="28"/>
          <w:szCs w:val="28"/>
        </w:rPr>
        <w:t>21</w:t>
      </w:r>
      <w:r w:rsidR="00F90B5C">
        <w:rPr>
          <w:rFonts w:ascii="Times New Roman" w:hAnsi="Times New Roman" w:cs="Times New Roman"/>
          <w:sz w:val="28"/>
          <w:szCs w:val="28"/>
        </w:rPr>
        <w:t xml:space="preserve"> поступили по компетенции из других органов государственной власти регионального и федерального уровня. Все поступившие в Министерство обращения рассмотрены и заявителям даны ответы по существу. </w:t>
      </w:r>
      <w:r>
        <w:rPr>
          <w:rFonts w:ascii="Times New Roman" w:hAnsi="Times New Roman" w:cs="Times New Roman"/>
          <w:sz w:val="28"/>
          <w:szCs w:val="28"/>
        </w:rPr>
        <w:t>4 устных обращения были рассмотрены на личном приеме главой Коми-Пермяцкого округа – министром Пермского края.</w:t>
      </w:r>
      <w:r w:rsidR="00E43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заявителя, обратившиеся на личном приеме, остались удовлетворены устными разъяснениями и отказались от </w:t>
      </w:r>
      <w:r w:rsidR="00342780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342780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0D54" w:rsidRDefault="00F20D54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BB1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953C7">
        <w:rPr>
          <w:rFonts w:ascii="Times New Roman" w:hAnsi="Times New Roman" w:cs="Times New Roman"/>
          <w:sz w:val="28"/>
          <w:szCs w:val="28"/>
        </w:rPr>
        <w:t>32</w:t>
      </w:r>
      <w:r w:rsidR="00E76C97">
        <w:rPr>
          <w:rFonts w:ascii="Times New Roman" w:hAnsi="Times New Roman" w:cs="Times New Roman"/>
          <w:sz w:val="28"/>
          <w:szCs w:val="28"/>
        </w:rPr>
        <w:t xml:space="preserve"> </w:t>
      </w:r>
      <w:r w:rsidR="00BB144B">
        <w:rPr>
          <w:rFonts w:ascii="Times New Roman" w:hAnsi="Times New Roman" w:cs="Times New Roman"/>
          <w:sz w:val="28"/>
          <w:szCs w:val="28"/>
        </w:rPr>
        <w:t>вопроса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</w:t>
      </w:r>
      <w:r w:rsidR="004C6ABC">
        <w:rPr>
          <w:rFonts w:ascii="Times New Roman" w:hAnsi="Times New Roman" w:cs="Times New Roman"/>
          <w:sz w:val="28"/>
          <w:szCs w:val="28"/>
        </w:rPr>
        <w:t xml:space="preserve"> по разделам</w:t>
      </w:r>
      <w:r w:rsidR="00A55B86">
        <w:rPr>
          <w:rFonts w:ascii="Times New Roman" w:hAnsi="Times New Roman" w:cs="Times New Roman"/>
          <w:sz w:val="28"/>
          <w:szCs w:val="28"/>
        </w:rPr>
        <w:t>:</w:t>
      </w:r>
    </w:p>
    <w:p w:rsidR="001953C7" w:rsidRDefault="001953C7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«Государство, общество, политика» -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7B0A9F">
        <w:rPr>
          <w:rFonts w:ascii="Times New Roman" w:hAnsi="Times New Roman" w:cs="Times New Roman"/>
          <w:sz w:val="28"/>
          <w:szCs w:val="28"/>
        </w:rPr>
        <w:t xml:space="preserve"> вопросов (</w:t>
      </w:r>
      <w:r>
        <w:rPr>
          <w:rFonts w:ascii="Times New Roman" w:hAnsi="Times New Roman" w:cs="Times New Roman"/>
          <w:sz w:val="28"/>
          <w:szCs w:val="28"/>
        </w:rPr>
        <w:t>37,5</w:t>
      </w:r>
      <w:r w:rsidRPr="007B0A9F">
        <w:rPr>
          <w:rFonts w:ascii="Times New Roman" w:hAnsi="Times New Roman" w:cs="Times New Roman"/>
          <w:sz w:val="28"/>
          <w:szCs w:val="28"/>
        </w:rPr>
        <w:t xml:space="preserve"> %),</w:t>
      </w:r>
    </w:p>
    <w:p w:rsidR="00C12B39" w:rsidRPr="00B35EE6" w:rsidRDefault="00C12B39" w:rsidP="00C12B39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«Жилищно-коммунальная сфера. Жилище» -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B0A9F">
        <w:rPr>
          <w:rFonts w:ascii="Times New Roman" w:hAnsi="Times New Roman" w:cs="Times New Roman"/>
          <w:sz w:val="28"/>
          <w:szCs w:val="28"/>
        </w:rPr>
        <w:t xml:space="preserve"> вопросов (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7B0A9F">
        <w:rPr>
          <w:rFonts w:ascii="Times New Roman" w:hAnsi="Times New Roman" w:cs="Times New Roman"/>
          <w:sz w:val="28"/>
          <w:szCs w:val="28"/>
        </w:rPr>
        <w:t xml:space="preserve"> 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12B39" w:rsidRPr="007B0A9F" w:rsidRDefault="00C12B39" w:rsidP="00C12B39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«Социальная сфера» -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B0A9F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B0A9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7B0A9F">
        <w:rPr>
          <w:rFonts w:ascii="Times New Roman" w:hAnsi="Times New Roman" w:cs="Times New Roman"/>
          <w:sz w:val="28"/>
          <w:szCs w:val="28"/>
        </w:rPr>
        <w:t xml:space="preserve"> %),</w:t>
      </w:r>
    </w:p>
    <w:p w:rsidR="00B35EE6" w:rsidRPr="007B0A9F" w:rsidRDefault="00B35EE6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«Экономика» </w:t>
      </w:r>
      <w:r w:rsidR="00C579B8">
        <w:rPr>
          <w:rFonts w:ascii="Times New Roman" w:hAnsi="Times New Roman" w:cs="Times New Roman"/>
          <w:sz w:val="28"/>
          <w:szCs w:val="28"/>
        </w:rPr>
        <w:t>-</w:t>
      </w:r>
      <w:r w:rsidRPr="007B0A9F">
        <w:rPr>
          <w:rFonts w:ascii="Times New Roman" w:hAnsi="Times New Roman" w:cs="Times New Roman"/>
          <w:sz w:val="28"/>
          <w:szCs w:val="28"/>
        </w:rPr>
        <w:t xml:space="preserve"> </w:t>
      </w:r>
      <w:r w:rsidR="00C12B39">
        <w:rPr>
          <w:rFonts w:ascii="Times New Roman" w:hAnsi="Times New Roman" w:cs="Times New Roman"/>
          <w:sz w:val="28"/>
          <w:szCs w:val="28"/>
        </w:rPr>
        <w:t>2</w:t>
      </w:r>
      <w:r w:rsidRPr="007B0A9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C12B39">
        <w:rPr>
          <w:rFonts w:ascii="Times New Roman" w:hAnsi="Times New Roman" w:cs="Times New Roman"/>
          <w:sz w:val="28"/>
          <w:szCs w:val="28"/>
        </w:rPr>
        <w:t>а</w:t>
      </w:r>
      <w:r w:rsidRPr="007B0A9F">
        <w:rPr>
          <w:rFonts w:ascii="Times New Roman" w:hAnsi="Times New Roman" w:cs="Times New Roman"/>
          <w:sz w:val="28"/>
          <w:szCs w:val="28"/>
        </w:rPr>
        <w:t xml:space="preserve"> (</w:t>
      </w:r>
      <w:r w:rsidR="00C12B39">
        <w:rPr>
          <w:rFonts w:ascii="Times New Roman" w:hAnsi="Times New Roman" w:cs="Times New Roman"/>
          <w:sz w:val="28"/>
          <w:szCs w:val="28"/>
        </w:rPr>
        <w:t>6,2</w:t>
      </w:r>
      <w:r w:rsidRPr="007B0A9F">
        <w:rPr>
          <w:rFonts w:ascii="Times New Roman" w:hAnsi="Times New Roman" w:cs="Times New Roman"/>
          <w:sz w:val="28"/>
          <w:szCs w:val="28"/>
        </w:rPr>
        <w:t xml:space="preserve"> %),</w:t>
      </w:r>
    </w:p>
    <w:p w:rsidR="009D5E1F" w:rsidRPr="00C12B39" w:rsidRDefault="00B35EE6" w:rsidP="0000052E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B39">
        <w:rPr>
          <w:rFonts w:ascii="Times New Roman" w:hAnsi="Times New Roman" w:cs="Times New Roman"/>
          <w:sz w:val="28"/>
          <w:szCs w:val="28"/>
        </w:rPr>
        <w:t xml:space="preserve"> </w:t>
      </w:r>
      <w:r w:rsidR="009D5E1F" w:rsidRPr="00C12B39">
        <w:rPr>
          <w:rFonts w:ascii="Times New Roman" w:hAnsi="Times New Roman" w:cs="Times New Roman"/>
          <w:sz w:val="28"/>
          <w:szCs w:val="28"/>
        </w:rPr>
        <w:t>«Оборон</w:t>
      </w:r>
      <w:r w:rsidR="00C579B8" w:rsidRPr="00C12B39">
        <w:rPr>
          <w:rFonts w:ascii="Times New Roman" w:hAnsi="Times New Roman" w:cs="Times New Roman"/>
          <w:sz w:val="28"/>
          <w:szCs w:val="28"/>
        </w:rPr>
        <w:t>а, безопасность, законность» -</w:t>
      </w:r>
      <w:r w:rsidR="009D5E1F" w:rsidRPr="00C12B39">
        <w:rPr>
          <w:rFonts w:ascii="Times New Roman" w:hAnsi="Times New Roman" w:cs="Times New Roman"/>
          <w:sz w:val="28"/>
          <w:szCs w:val="28"/>
        </w:rPr>
        <w:t xml:space="preserve"> </w:t>
      </w:r>
      <w:r w:rsidR="009740C3" w:rsidRPr="00C12B39">
        <w:rPr>
          <w:rFonts w:ascii="Times New Roman" w:hAnsi="Times New Roman" w:cs="Times New Roman"/>
          <w:sz w:val="28"/>
          <w:szCs w:val="28"/>
        </w:rPr>
        <w:t>1</w:t>
      </w:r>
      <w:r w:rsidR="009D5E1F" w:rsidRPr="00C12B39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740C3" w:rsidRPr="00C12B39">
        <w:rPr>
          <w:rFonts w:ascii="Times New Roman" w:hAnsi="Times New Roman" w:cs="Times New Roman"/>
          <w:sz w:val="28"/>
          <w:szCs w:val="28"/>
        </w:rPr>
        <w:t xml:space="preserve"> </w:t>
      </w:r>
      <w:r w:rsidR="00B9587A" w:rsidRPr="00C12B39">
        <w:rPr>
          <w:rFonts w:ascii="Times New Roman" w:hAnsi="Times New Roman" w:cs="Times New Roman"/>
          <w:sz w:val="28"/>
          <w:szCs w:val="28"/>
        </w:rPr>
        <w:t>(</w:t>
      </w:r>
      <w:r w:rsidR="00E76C97" w:rsidRPr="00C12B39">
        <w:rPr>
          <w:rFonts w:ascii="Times New Roman" w:hAnsi="Times New Roman" w:cs="Times New Roman"/>
          <w:sz w:val="28"/>
          <w:szCs w:val="28"/>
        </w:rPr>
        <w:t xml:space="preserve">3 </w:t>
      </w:r>
      <w:r w:rsidR="00B9587A" w:rsidRPr="00C12B39">
        <w:rPr>
          <w:rFonts w:ascii="Times New Roman" w:hAnsi="Times New Roman" w:cs="Times New Roman"/>
          <w:sz w:val="28"/>
          <w:szCs w:val="28"/>
        </w:rPr>
        <w:t>%)</w:t>
      </w:r>
      <w:r w:rsidRPr="00C12B39">
        <w:rPr>
          <w:rFonts w:ascii="Times New Roman" w:hAnsi="Times New Roman" w:cs="Times New Roman"/>
          <w:sz w:val="28"/>
          <w:szCs w:val="28"/>
        </w:rPr>
        <w:t>.</w:t>
      </w:r>
    </w:p>
    <w:p w:rsidR="00D957C7" w:rsidRDefault="00D957C7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76570" cy="3455175"/>
            <wp:effectExtent l="0" t="0" r="5080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D0A87" w:rsidRDefault="00CD0A87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925" w:rsidRDefault="00BC3888" w:rsidP="00BF6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тематики обращений, поступивших в Министерство, показывает, что в</w:t>
      </w:r>
      <w:r w:rsidR="00863F8A">
        <w:rPr>
          <w:rFonts w:ascii="Times New Roman" w:hAnsi="Times New Roman" w:cs="Times New Roman"/>
          <w:sz w:val="28"/>
          <w:szCs w:val="28"/>
        </w:rPr>
        <w:t xml:space="preserve">о </w:t>
      </w:r>
      <w:r w:rsidR="00C12B3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 для жителей Коми-Пермяцкого округа Пермского края наиболее острыми</w:t>
      </w:r>
      <w:r w:rsidR="00297925">
        <w:rPr>
          <w:rFonts w:ascii="Times New Roman" w:hAnsi="Times New Roman" w:cs="Times New Roman"/>
          <w:sz w:val="28"/>
          <w:szCs w:val="28"/>
        </w:rPr>
        <w:t xml:space="preserve"> являлись в</w:t>
      </w:r>
      <w:r>
        <w:rPr>
          <w:rFonts w:ascii="Times New Roman" w:hAnsi="Times New Roman" w:cs="Times New Roman"/>
          <w:sz w:val="28"/>
          <w:szCs w:val="28"/>
        </w:rPr>
        <w:t>опросы</w:t>
      </w:r>
      <w:r w:rsidR="00BF6224">
        <w:rPr>
          <w:rFonts w:ascii="Times New Roman" w:hAnsi="Times New Roman" w:cs="Times New Roman"/>
          <w:sz w:val="28"/>
          <w:szCs w:val="28"/>
        </w:rPr>
        <w:t>, касающиеся</w:t>
      </w:r>
      <w:r w:rsidR="00297925">
        <w:rPr>
          <w:rFonts w:ascii="Times New Roman" w:hAnsi="Times New Roman" w:cs="Times New Roman"/>
          <w:sz w:val="28"/>
          <w:szCs w:val="28"/>
        </w:rPr>
        <w:t xml:space="preserve"> </w:t>
      </w:r>
      <w:r w:rsidR="00C12B39">
        <w:rPr>
          <w:rFonts w:ascii="Times New Roman" w:hAnsi="Times New Roman" w:cs="Times New Roman"/>
          <w:sz w:val="28"/>
          <w:szCs w:val="28"/>
        </w:rPr>
        <w:t>ремонт</w:t>
      </w:r>
      <w:r w:rsidR="00BF6224">
        <w:rPr>
          <w:rFonts w:ascii="Times New Roman" w:hAnsi="Times New Roman" w:cs="Times New Roman"/>
          <w:sz w:val="28"/>
          <w:szCs w:val="28"/>
        </w:rPr>
        <w:t>а</w:t>
      </w:r>
      <w:r w:rsidR="0017025D">
        <w:rPr>
          <w:rFonts w:ascii="Times New Roman" w:hAnsi="Times New Roman" w:cs="Times New Roman"/>
          <w:sz w:val="28"/>
          <w:szCs w:val="28"/>
        </w:rPr>
        <w:t>,</w:t>
      </w:r>
      <w:r w:rsidR="00C12B39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BF6224">
        <w:rPr>
          <w:rFonts w:ascii="Times New Roman" w:hAnsi="Times New Roman" w:cs="Times New Roman"/>
          <w:sz w:val="28"/>
          <w:szCs w:val="28"/>
        </w:rPr>
        <w:t>я</w:t>
      </w:r>
      <w:r w:rsidR="00C12B39">
        <w:rPr>
          <w:rFonts w:ascii="Times New Roman" w:hAnsi="Times New Roman" w:cs="Times New Roman"/>
          <w:sz w:val="28"/>
          <w:szCs w:val="28"/>
        </w:rPr>
        <w:t xml:space="preserve"> </w:t>
      </w:r>
      <w:r w:rsidR="00BF6224">
        <w:rPr>
          <w:rFonts w:ascii="Times New Roman" w:hAnsi="Times New Roman" w:cs="Times New Roman"/>
          <w:sz w:val="28"/>
          <w:szCs w:val="28"/>
        </w:rPr>
        <w:t>автомобильных дорог и</w:t>
      </w:r>
      <w:r w:rsidR="00C12B39">
        <w:rPr>
          <w:rFonts w:ascii="Times New Roman" w:hAnsi="Times New Roman" w:cs="Times New Roman"/>
          <w:sz w:val="28"/>
          <w:szCs w:val="28"/>
        </w:rPr>
        <w:t xml:space="preserve"> </w:t>
      </w:r>
      <w:r w:rsidR="00BF6224">
        <w:rPr>
          <w:rFonts w:ascii="Times New Roman" w:hAnsi="Times New Roman" w:cs="Times New Roman"/>
          <w:sz w:val="28"/>
          <w:szCs w:val="28"/>
        </w:rPr>
        <w:t>улучшение жилищных условий.</w:t>
      </w:r>
    </w:p>
    <w:p w:rsidR="00EB6D07" w:rsidRDefault="0012248E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>на рассмотрение в Министерство в</w:t>
      </w:r>
      <w:r w:rsidR="005C7A5A">
        <w:rPr>
          <w:rFonts w:ascii="Times New Roman" w:hAnsi="Times New Roman" w:cs="Times New Roman"/>
          <w:sz w:val="28"/>
          <w:szCs w:val="28"/>
        </w:rPr>
        <w:t xml:space="preserve">о </w:t>
      </w:r>
      <w:r w:rsidR="00BF622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года, выявлено следующее:</w:t>
      </w:r>
      <w:r w:rsidR="00EB6D07" w:rsidRPr="00EB6D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6D07" w:rsidRPr="006A753C" w:rsidRDefault="006A753C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>«</w:t>
      </w:r>
      <w:r w:rsidR="00EB6D07" w:rsidRPr="006A753C">
        <w:rPr>
          <w:rFonts w:ascii="Times New Roman" w:hAnsi="Times New Roman" w:cs="Times New Roman"/>
          <w:sz w:val="28"/>
          <w:szCs w:val="28"/>
        </w:rPr>
        <w:t>Разъяснено</w:t>
      </w:r>
      <w:r w:rsidRPr="006A753C">
        <w:rPr>
          <w:rFonts w:ascii="Times New Roman" w:hAnsi="Times New Roman" w:cs="Times New Roman"/>
          <w:sz w:val="28"/>
          <w:szCs w:val="28"/>
        </w:rPr>
        <w:t>»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 w:rsidR="00BF6224">
        <w:rPr>
          <w:rFonts w:ascii="Times New Roman" w:hAnsi="Times New Roman" w:cs="Times New Roman"/>
          <w:sz w:val="28"/>
          <w:szCs w:val="28"/>
        </w:rPr>
        <w:t>29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обращений,</w:t>
      </w:r>
    </w:p>
    <w:p w:rsidR="00EB6D07" w:rsidRPr="006A753C" w:rsidRDefault="00BF6224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 xml:space="preserve"> </w:t>
      </w:r>
      <w:r w:rsidR="006A753C" w:rsidRPr="006A753C">
        <w:rPr>
          <w:rFonts w:ascii="Times New Roman" w:hAnsi="Times New Roman" w:cs="Times New Roman"/>
          <w:sz w:val="28"/>
          <w:szCs w:val="28"/>
        </w:rPr>
        <w:t>«</w:t>
      </w:r>
      <w:r w:rsidR="00EB6D07" w:rsidRPr="006A753C">
        <w:rPr>
          <w:rFonts w:ascii="Times New Roman" w:hAnsi="Times New Roman" w:cs="Times New Roman"/>
          <w:sz w:val="28"/>
          <w:szCs w:val="28"/>
        </w:rPr>
        <w:t>Направлено по компетенции</w:t>
      </w:r>
      <w:r w:rsidR="006A753C" w:rsidRPr="006A753C">
        <w:rPr>
          <w:rFonts w:ascii="Times New Roman" w:hAnsi="Times New Roman" w:cs="Times New Roman"/>
          <w:sz w:val="28"/>
          <w:szCs w:val="28"/>
        </w:rPr>
        <w:t>»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3</w:t>
      </w:r>
      <w:r w:rsidR="009249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обращений.</w:t>
      </w:r>
    </w:p>
    <w:sectPr w:rsidR="00EB6D07" w:rsidRPr="006A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898" w:rsidRDefault="008C7898" w:rsidP="0012248E">
      <w:pPr>
        <w:spacing w:after="0" w:line="240" w:lineRule="auto"/>
      </w:pPr>
      <w:r>
        <w:separator/>
      </w:r>
    </w:p>
  </w:endnote>
  <w:endnote w:type="continuationSeparator" w:id="0">
    <w:p w:rsidR="008C7898" w:rsidRDefault="008C7898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898" w:rsidRDefault="008C7898" w:rsidP="0012248E">
      <w:pPr>
        <w:spacing w:after="0" w:line="240" w:lineRule="auto"/>
      </w:pPr>
      <w:r>
        <w:separator/>
      </w:r>
    </w:p>
  </w:footnote>
  <w:footnote w:type="continuationSeparator" w:id="0">
    <w:p w:rsidR="008C7898" w:rsidRDefault="008C7898" w:rsidP="00122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B04DF"/>
    <w:multiLevelType w:val="hybridMultilevel"/>
    <w:tmpl w:val="2B2ED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0745D"/>
    <w:multiLevelType w:val="hybridMultilevel"/>
    <w:tmpl w:val="C4FC81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166B00"/>
    <w:multiLevelType w:val="hybridMultilevel"/>
    <w:tmpl w:val="671625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CA3A20"/>
    <w:multiLevelType w:val="hybridMultilevel"/>
    <w:tmpl w:val="20EC7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A5F18"/>
    <w:rsid w:val="000D352F"/>
    <w:rsid w:val="0012248E"/>
    <w:rsid w:val="0012546F"/>
    <w:rsid w:val="0015509C"/>
    <w:rsid w:val="001678BA"/>
    <w:rsid w:val="0017025D"/>
    <w:rsid w:val="001953C7"/>
    <w:rsid w:val="001C6F73"/>
    <w:rsid w:val="0020793A"/>
    <w:rsid w:val="00235713"/>
    <w:rsid w:val="00253CA5"/>
    <w:rsid w:val="00297925"/>
    <w:rsid w:val="00301BA2"/>
    <w:rsid w:val="00342780"/>
    <w:rsid w:val="00420249"/>
    <w:rsid w:val="004612A0"/>
    <w:rsid w:val="004936BE"/>
    <w:rsid w:val="004C6ABC"/>
    <w:rsid w:val="004E246C"/>
    <w:rsid w:val="004E78AC"/>
    <w:rsid w:val="00515C37"/>
    <w:rsid w:val="005648B0"/>
    <w:rsid w:val="00585A4C"/>
    <w:rsid w:val="005C7A5A"/>
    <w:rsid w:val="00606645"/>
    <w:rsid w:val="006154A9"/>
    <w:rsid w:val="00623F2B"/>
    <w:rsid w:val="00693D62"/>
    <w:rsid w:val="006970ED"/>
    <w:rsid w:val="006A753C"/>
    <w:rsid w:val="006C4143"/>
    <w:rsid w:val="00714D7E"/>
    <w:rsid w:val="007455D2"/>
    <w:rsid w:val="007A592F"/>
    <w:rsid w:val="007B0A9F"/>
    <w:rsid w:val="007D75E4"/>
    <w:rsid w:val="008110DF"/>
    <w:rsid w:val="00863F8A"/>
    <w:rsid w:val="008C7898"/>
    <w:rsid w:val="008F057E"/>
    <w:rsid w:val="0090619F"/>
    <w:rsid w:val="009249ED"/>
    <w:rsid w:val="009740C3"/>
    <w:rsid w:val="009942CE"/>
    <w:rsid w:val="0099534E"/>
    <w:rsid w:val="009B438C"/>
    <w:rsid w:val="009D5E1F"/>
    <w:rsid w:val="00A44A4B"/>
    <w:rsid w:val="00A55B86"/>
    <w:rsid w:val="00AF1D45"/>
    <w:rsid w:val="00B234A4"/>
    <w:rsid w:val="00B35EE6"/>
    <w:rsid w:val="00B9587A"/>
    <w:rsid w:val="00BB144B"/>
    <w:rsid w:val="00BC3888"/>
    <w:rsid w:val="00BE20BE"/>
    <w:rsid w:val="00BF6224"/>
    <w:rsid w:val="00C12B39"/>
    <w:rsid w:val="00C21BA3"/>
    <w:rsid w:val="00C40319"/>
    <w:rsid w:val="00C5720B"/>
    <w:rsid w:val="00C579B8"/>
    <w:rsid w:val="00C64C3F"/>
    <w:rsid w:val="00C876FB"/>
    <w:rsid w:val="00CD0A87"/>
    <w:rsid w:val="00CF1DD6"/>
    <w:rsid w:val="00D372CF"/>
    <w:rsid w:val="00D957C7"/>
    <w:rsid w:val="00DB3B5B"/>
    <w:rsid w:val="00DF07C0"/>
    <w:rsid w:val="00DF15D7"/>
    <w:rsid w:val="00E43A97"/>
    <w:rsid w:val="00E76C97"/>
    <w:rsid w:val="00EB6D07"/>
    <w:rsid w:val="00ED78C2"/>
    <w:rsid w:val="00F20D54"/>
    <w:rsid w:val="00F266DE"/>
    <w:rsid w:val="00F90B5C"/>
    <w:rsid w:val="00FA69FA"/>
    <w:rsid w:val="00FB5A4C"/>
    <w:rsid w:val="00F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  <w:style w:type="paragraph" w:styleId="a6">
    <w:name w:val="List Paragraph"/>
    <w:basedOn w:val="a"/>
    <w:uiPriority w:val="34"/>
    <w:qFormat/>
    <w:rsid w:val="007B0A9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4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4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вопросов по разделам Типового классификатора обращений</a:t>
            </a:r>
          </a:p>
          <a:p>
            <a:pPr>
              <a:defRPr/>
            </a:pPr>
            <a:r>
              <a:rPr lang="ru-RU"/>
              <a:t>(3</a:t>
            </a:r>
            <a:r>
              <a:rPr lang="ru-RU" baseline="0"/>
              <a:t> квартал 2017 года)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вопросов по разделу</c:v>
                </c:pt>
              </c:strCache>
            </c:strRef>
          </c:tx>
          <c:explosion val="3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explosion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0"/>
              <c:layout>
                <c:manualLayout>
                  <c:x val="-2.8975158565211233E-2"/>
                  <c:y val="0.105227009277764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Вопросы по разделу «Экономика» (6,2 %)</c:v>
                </c:pt>
                <c:pt idx="1">
                  <c:v>Вопросы по разделу «Государство, общество, политика» (37,5 %)</c:v>
                </c:pt>
                <c:pt idx="2">
                  <c:v>Вопросы по разделу «Жилищно-коммунальная сфера. Жилище» (28 %)</c:v>
                </c:pt>
                <c:pt idx="3">
                  <c:v>Вопросы по разделу «Социальная сфера» (25 %) </c:v>
                </c:pt>
                <c:pt idx="4">
                  <c:v>Вопросы по разделу «Оборона, безопасность, законность» (3 %)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</c:v>
                </c:pt>
                <c:pt idx="1">
                  <c:v>12</c:v>
                </c:pt>
                <c:pt idx="2">
                  <c:v>9</c:v>
                </c:pt>
                <c:pt idx="3">
                  <c:v>8</c:v>
                </c:pt>
                <c:pt idx="4">
                  <c:v>1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433264533575294"/>
          <c:y val="0.30564495005115722"/>
          <c:w val="0.33101010119123403"/>
          <c:h val="0.6561345977681847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0169E-BA87-418B-8427-3255836BC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2017-08-25T05:56:00Z</cp:lastPrinted>
  <dcterms:created xsi:type="dcterms:W3CDTF">2018-03-21T12:06:00Z</dcterms:created>
  <dcterms:modified xsi:type="dcterms:W3CDTF">2018-03-21T12:36:00Z</dcterms:modified>
</cp:coreProperties>
</file>